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55D" w:rsidRPr="0001755D" w:rsidRDefault="0001755D" w:rsidP="0001755D">
      <w:bookmarkStart w:id="0" w:name="_GoBack"/>
      <w:r w:rsidRPr="0001755D">
        <w:rPr>
          <w:b/>
          <w:bCs/>
          <w:u w:val="single"/>
        </w:rPr>
        <w:t>Нормативные акты, которые вступают в силу с 01.09.2024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5" w:history="1">
        <w:r w:rsidRPr="0001755D">
          <w:rPr>
            <w:rStyle w:val="a3"/>
          </w:rPr>
          <w:t>Федеральный закон</w:t>
        </w:r>
      </w:hyperlink>
      <w:r w:rsidRPr="0001755D">
        <w:t xml:space="preserve"> от 29 декабря 2012 г. N 273-ФЗ "Об образовании в Российской Федерации" (</w:t>
      </w:r>
      <w:r w:rsidR="009E25EF">
        <w:t>Ст.12 п.6.3., ст.97,98</w:t>
      </w:r>
      <w:r w:rsidRPr="0001755D">
        <w:t>) (редакция на 01.09.2024)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6" w:history="1">
        <w:r w:rsidRPr="0001755D">
          <w:rPr>
            <w:rStyle w:val="a3"/>
          </w:rPr>
          <w:t xml:space="preserve">ФГОС НОО </w:t>
        </w:r>
      </w:hyperlink>
      <w:r w:rsidRPr="0001755D">
        <w:t xml:space="preserve">(Приказ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9E25EF">
        <w:t>31 от 22.01.2024)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7" w:history="1">
        <w:r w:rsidRPr="0001755D">
          <w:rPr>
            <w:rStyle w:val="a3"/>
          </w:rPr>
          <w:t xml:space="preserve">ФГОС ООО </w:t>
        </w:r>
      </w:hyperlink>
      <w:r w:rsidRPr="0001755D">
        <w:t xml:space="preserve">(Приказ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9E25EF">
        <w:t>1028 от 27.12.2023, №31 от 22.01.2024г</w:t>
      </w:r>
      <w:r w:rsidRPr="0001755D">
        <w:t>.),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8" w:history="1">
        <w:r w:rsidRPr="0001755D">
          <w:rPr>
            <w:rStyle w:val="a3"/>
          </w:rPr>
          <w:t xml:space="preserve">ФГОС СОО </w:t>
        </w:r>
      </w:hyperlink>
      <w:r w:rsidRPr="0001755D">
        <w:t xml:space="preserve">(Приказ </w:t>
      </w:r>
      <w:proofErr w:type="spellStart"/>
      <w:r w:rsidR="009E25EF">
        <w:t>Минпросвещения</w:t>
      </w:r>
      <w:proofErr w:type="spellEnd"/>
      <w:r w:rsidR="009E25EF">
        <w:t xml:space="preserve"> РФ №1028 от 27.12.2023</w:t>
      </w:r>
      <w:r w:rsidRPr="0001755D">
        <w:t>г.),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9" w:history="1">
        <w:r w:rsidRPr="0001755D">
          <w:rPr>
            <w:rStyle w:val="a3"/>
          </w:rPr>
          <w:t>ФОП НОО</w:t>
        </w:r>
      </w:hyperlink>
      <w:r w:rsidRPr="0001755D">
        <w:t xml:space="preserve"> (Приказ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BE09DE">
        <w:t>171 от 19.03.2024г</w:t>
      </w:r>
      <w:r w:rsidRPr="0001755D">
        <w:t>.),</w:t>
      </w:r>
    </w:p>
    <w:p w:rsidR="0001755D" w:rsidRPr="0001755D" w:rsidRDefault="0001755D" w:rsidP="0001755D">
      <w:pPr>
        <w:numPr>
          <w:ilvl w:val="0"/>
          <w:numId w:val="1"/>
        </w:numPr>
      </w:pPr>
      <w:hyperlink r:id="rId10" w:history="1">
        <w:r w:rsidRPr="0001755D">
          <w:rPr>
            <w:rStyle w:val="a3"/>
          </w:rPr>
          <w:t>ФОП ООО</w:t>
        </w:r>
      </w:hyperlink>
      <w:r w:rsidRPr="0001755D">
        <w:t xml:space="preserve"> (Приказ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BE09DE">
        <w:t>62 от 01.02.2024</w:t>
      </w:r>
      <w:r w:rsidRPr="0001755D">
        <w:t>г.</w:t>
      </w:r>
      <w:r w:rsidR="00BE09DE">
        <w:t>, №171 от 19.03.2024</w:t>
      </w:r>
      <w:r w:rsidRPr="0001755D">
        <w:t>),</w:t>
      </w:r>
    </w:p>
    <w:p w:rsidR="0001755D" w:rsidRPr="0001755D" w:rsidRDefault="0001755D" w:rsidP="00BE09DE">
      <w:pPr>
        <w:numPr>
          <w:ilvl w:val="0"/>
          <w:numId w:val="1"/>
        </w:numPr>
      </w:pPr>
      <w:hyperlink r:id="rId11" w:history="1">
        <w:r w:rsidRPr="0001755D">
          <w:rPr>
            <w:rStyle w:val="a3"/>
          </w:rPr>
          <w:t>ФОП СОО</w:t>
        </w:r>
      </w:hyperlink>
      <w:r w:rsidRPr="0001755D">
        <w:t xml:space="preserve"> (Приказ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BE09DE">
        <w:t>62 от 01.02.2024</w:t>
      </w:r>
      <w:r w:rsidRPr="0001755D">
        <w:t>г.</w:t>
      </w:r>
      <w:r w:rsidR="00BE09DE">
        <w:t>, №171 от 19.03.2024</w:t>
      </w:r>
      <w:r w:rsidRPr="0001755D">
        <w:t>),</w:t>
      </w:r>
    </w:p>
    <w:p w:rsidR="0001755D" w:rsidRPr="0001755D" w:rsidRDefault="0001755D" w:rsidP="007105D9">
      <w:pPr>
        <w:numPr>
          <w:ilvl w:val="0"/>
          <w:numId w:val="1"/>
        </w:numPr>
      </w:pPr>
      <w:proofErr w:type="gramStart"/>
      <w:r w:rsidRPr="0001755D">
        <w:t>ФАО</w:t>
      </w:r>
      <w:r w:rsidR="00BE09DE">
        <w:t>О</w:t>
      </w:r>
      <w:r w:rsidRPr="0001755D">
        <w:t>П  (</w:t>
      </w:r>
      <w:proofErr w:type="gramEnd"/>
      <w:r w:rsidRPr="0001755D">
        <w:t xml:space="preserve">Приказ </w:t>
      </w:r>
      <w:proofErr w:type="spellStart"/>
      <w:r w:rsidRPr="0001755D">
        <w:t>Минпросвещения</w:t>
      </w:r>
      <w:proofErr w:type="spellEnd"/>
      <w:r w:rsidRPr="0001755D">
        <w:t xml:space="preserve"> РФ №</w:t>
      </w:r>
      <w:r w:rsidR="00BE09DE">
        <w:t>67 от 01.02.2024г., №495 от 17.07.2024г.</w:t>
      </w:r>
      <w:r w:rsidRPr="0001755D">
        <w:t>.),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Порядок организации и осуществления образовательной деятельности (</w:t>
      </w:r>
      <w:hyperlink r:id="rId12" w:history="1">
        <w:r w:rsidRPr="0001755D">
          <w:rPr>
            <w:rStyle w:val="a3"/>
          </w:rPr>
          <w:t>Приказ</w:t>
        </w:r>
      </w:hyperlink>
      <w:r w:rsidRPr="0001755D">
        <w:t xml:space="preserve"> </w:t>
      </w:r>
      <w:proofErr w:type="spellStart"/>
      <w:r w:rsidRPr="0001755D">
        <w:t>Минпросвещения</w:t>
      </w:r>
      <w:proofErr w:type="spellEnd"/>
      <w:r w:rsidRPr="0001755D">
        <w:t xml:space="preserve"> РФ №115 от 22.03.2021г.) с </w:t>
      </w:r>
      <w:hyperlink r:id="rId13" w:history="1">
        <w:r w:rsidRPr="0001755D">
          <w:rPr>
            <w:rStyle w:val="a3"/>
          </w:rPr>
          <w:t>изменениями</w:t>
        </w:r>
      </w:hyperlink>
      <w:r w:rsidRPr="0001755D">
        <w:t xml:space="preserve"> на 01.09.2024г.</w:t>
      </w:r>
      <w:r w:rsidR="00BE09DE">
        <w:t>(Приказ №731 от 29.09.2023)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Порядок заполнения, учета и выдачи аттестатов (</w:t>
      </w:r>
      <w:hyperlink r:id="rId14" w:history="1">
        <w:r w:rsidRPr="0001755D">
          <w:rPr>
            <w:rStyle w:val="a3"/>
          </w:rPr>
          <w:t>Приказ</w:t>
        </w:r>
      </w:hyperlink>
      <w:r w:rsidRPr="0001755D">
        <w:t xml:space="preserve"> </w:t>
      </w:r>
      <w:proofErr w:type="spellStart"/>
      <w:r w:rsidRPr="0001755D">
        <w:t>Минпросвещения</w:t>
      </w:r>
      <w:proofErr w:type="spellEnd"/>
      <w:r w:rsidRPr="0001755D">
        <w:t xml:space="preserve"> РФ №867 от 16.11.2023</w:t>
      </w:r>
      <w:r w:rsidR="00BE09DE">
        <w:t xml:space="preserve"> Подпункт «Б» пункта 1 изменений</w:t>
      </w:r>
      <w:r w:rsidRPr="0001755D">
        <w:t>).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Мероприятия по оценке качества образования (</w:t>
      </w:r>
      <w:hyperlink r:id="rId15" w:history="1">
        <w:r w:rsidRPr="0001755D">
          <w:rPr>
            <w:rStyle w:val="a3"/>
          </w:rPr>
          <w:t>Постановление</w:t>
        </w:r>
      </w:hyperlink>
      <w:r w:rsidRPr="0001755D">
        <w:t xml:space="preserve"> Правительства РФ №556 от 30.04.2024г.</w:t>
      </w:r>
      <w:r w:rsidR="00BE09DE">
        <w:t xml:space="preserve">, </w:t>
      </w:r>
      <w:hyperlink r:id="rId16" w:history="1">
        <w:r w:rsidR="00BE09DE" w:rsidRPr="00BE09DE">
          <w:rPr>
            <w:rStyle w:val="a3"/>
          </w:rPr>
          <w:t>Приказ</w:t>
        </w:r>
      </w:hyperlink>
      <w:r w:rsidR="00BE09DE" w:rsidRPr="00BE09DE">
        <w:t xml:space="preserve"> Федеральной службы по надзору в сфере образования и науки №1006 от 13.05.2024</w:t>
      </w:r>
      <w:r w:rsidR="00BE09DE">
        <w:t xml:space="preserve">., </w:t>
      </w:r>
      <w:hyperlink r:id="rId17" w:history="1">
        <w:r w:rsidR="00BE09DE" w:rsidRPr="00BE09DE">
          <w:rPr>
            <w:rStyle w:val="a3"/>
          </w:rPr>
          <w:t>Приказ</w:t>
        </w:r>
      </w:hyperlink>
      <w:r w:rsidR="00BE09DE" w:rsidRPr="00BE09DE">
        <w:t xml:space="preserve"> Федеральной службы по надзору в сфере образования и науки №1008 от 13.05.2024</w:t>
      </w:r>
      <w:r w:rsidRPr="0001755D">
        <w:t>)</w:t>
      </w:r>
    </w:p>
    <w:p w:rsidR="0001755D" w:rsidRPr="0001755D" w:rsidRDefault="0001755D" w:rsidP="00BE09DE">
      <w:pPr>
        <w:numPr>
          <w:ilvl w:val="0"/>
          <w:numId w:val="1"/>
        </w:numPr>
      </w:pPr>
      <w:r w:rsidRPr="0001755D">
        <w:t>Введение государственной информационной системы «Федеральная информационная система оценки качества образования» (</w:t>
      </w:r>
      <w:hyperlink r:id="rId18" w:history="1">
        <w:r w:rsidRPr="0001755D">
          <w:rPr>
            <w:rStyle w:val="a3"/>
          </w:rPr>
          <w:t>постановление</w:t>
        </w:r>
      </w:hyperlink>
      <w:r w:rsidRPr="0001755D">
        <w:t xml:space="preserve"> Правительства РФ №182 от 17.02.2024г.)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Порядок аккредитации</w:t>
      </w:r>
      <w:r w:rsidR="00BE09DE">
        <w:t>… экспертов, привлекаемых к аккредитационной экспертизе</w:t>
      </w:r>
      <w:r w:rsidRPr="0001755D">
        <w:t xml:space="preserve"> (</w:t>
      </w:r>
      <w:hyperlink r:id="rId19" w:history="1">
        <w:r w:rsidRPr="0001755D">
          <w:rPr>
            <w:rStyle w:val="a3"/>
          </w:rPr>
          <w:t>Приказ</w:t>
        </w:r>
      </w:hyperlink>
      <w:r w:rsidRPr="0001755D">
        <w:t xml:space="preserve"> Рособрнадзора от 31.07.2023 № 1470),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</w:t>
      </w:r>
      <w:hyperlink r:id="rId20" w:history="1">
        <w:r w:rsidRPr="0001755D">
          <w:rPr>
            <w:rStyle w:val="a3"/>
          </w:rPr>
          <w:t>постановление</w:t>
        </w:r>
      </w:hyperlink>
      <w:r w:rsidRPr="0001755D">
        <w:t xml:space="preserve"> Правительства РФ №1678 от 11.10.2023г.)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Федеральный перечень электронных образовательных ресурсов (</w:t>
      </w:r>
      <w:hyperlink r:id="rId21" w:history="1">
        <w:r w:rsidRPr="0001755D">
          <w:rPr>
            <w:rStyle w:val="a3"/>
          </w:rPr>
          <w:t>Приказ</w:t>
        </w:r>
      </w:hyperlink>
      <w:r w:rsidRPr="0001755D">
        <w:t xml:space="preserve"> </w:t>
      </w:r>
      <w:proofErr w:type="spellStart"/>
      <w:r w:rsidRPr="0001755D">
        <w:t>Минпросвещения</w:t>
      </w:r>
      <w:proofErr w:type="spellEnd"/>
      <w:r w:rsidRPr="0001755D">
        <w:t xml:space="preserve"> РФ №499 от 18.07.2024г.)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Требования к структуре официального сайта образовательной организации (</w:t>
      </w:r>
      <w:hyperlink r:id="rId22" w:history="1">
        <w:r w:rsidRPr="0001755D">
          <w:rPr>
            <w:rStyle w:val="a3"/>
          </w:rPr>
          <w:t>Приказ</w:t>
        </w:r>
      </w:hyperlink>
      <w:r w:rsidRPr="0001755D">
        <w:t xml:space="preserve"> Федеральной службы по надзору в сфере образования и науки №1493 от 04.08.2023) </w:t>
      </w:r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Социально-психологическое тестирование обучающихся (</w:t>
      </w:r>
      <w:hyperlink r:id="rId23" w:history="1">
        <w:r w:rsidRPr="0001755D">
          <w:rPr>
            <w:rStyle w:val="a3"/>
          </w:rPr>
          <w:t>Приказ</w:t>
        </w:r>
      </w:hyperlink>
      <w:r w:rsidRPr="0001755D">
        <w:t xml:space="preserve"> </w:t>
      </w:r>
      <w:proofErr w:type="spellStart"/>
      <w:r w:rsidRPr="0001755D">
        <w:t>Минпросвещения</w:t>
      </w:r>
      <w:proofErr w:type="spellEnd"/>
      <w:r w:rsidRPr="0001755D">
        <w:t xml:space="preserve"> России № 703 от 19.09.2023</w:t>
      </w:r>
      <w:proofErr w:type="gramStart"/>
      <w:r w:rsidRPr="0001755D">
        <w:t>) ,</w:t>
      </w:r>
      <w:proofErr w:type="gramEnd"/>
    </w:p>
    <w:p w:rsidR="0001755D" w:rsidRPr="0001755D" w:rsidRDefault="0001755D" w:rsidP="0001755D">
      <w:pPr>
        <w:numPr>
          <w:ilvl w:val="0"/>
          <w:numId w:val="1"/>
        </w:numPr>
      </w:pPr>
      <w:r w:rsidRPr="0001755D">
        <w:t>«О ежегодных основных удлиненных оплачиваемых отпусках» (</w:t>
      </w:r>
      <w:hyperlink r:id="rId24" w:history="1">
        <w:r w:rsidRPr="0001755D">
          <w:rPr>
            <w:rStyle w:val="a3"/>
          </w:rPr>
          <w:t>Постановление</w:t>
        </w:r>
      </w:hyperlink>
      <w:r w:rsidRPr="0001755D">
        <w:t xml:space="preserve"> Правительства РФ от </w:t>
      </w:r>
      <w:r w:rsidR="00BE09DE">
        <w:t>0</w:t>
      </w:r>
      <w:r w:rsidRPr="0001755D">
        <w:t>3.04.2024 №415)</w:t>
      </w:r>
    </w:p>
    <w:bookmarkEnd w:id="0"/>
    <w:p w:rsidR="0001755D" w:rsidRDefault="0001755D"/>
    <w:sectPr w:rsidR="0001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917"/>
    <w:multiLevelType w:val="hybridMultilevel"/>
    <w:tmpl w:val="EF86A34A"/>
    <w:lvl w:ilvl="0" w:tplc="F0A0E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0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07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0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E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C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C5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3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4B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B73D8E"/>
    <w:multiLevelType w:val="hybridMultilevel"/>
    <w:tmpl w:val="3E547380"/>
    <w:lvl w:ilvl="0" w:tplc="64F2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4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4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88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EB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C8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2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D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5D"/>
    <w:rsid w:val="0001755D"/>
    <w:rsid w:val="009E25EF"/>
    <w:rsid w:val="00B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B8E1"/>
  <w15:chartTrackingRefBased/>
  <w15:docId w15:val="{557125D1-D4B1-41F3-B263-18EC6B8D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9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54916" TargetMode="External"/><Relationship Id="rId13" Type="http://schemas.openxmlformats.org/officeDocument/2006/relationships/hyperlink" Target="https://docs.cntd.ru/document/1303560158" TargetMode="External"/><Relationship Id="rId18" Type="http://schemas.openxmlformats.org/officeDocument/2006/relationships/hyperlink" Target="https://docs.cntd.ru/document/13050037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0001202408160022?index=1" TargetMode="External"/><Relationship Id="rId7" Type="http://schemas.openxmlformats.org/officeDocument/2006/relationships/hyperlink" Target="https://docs.cntd.ru/document/607175848?marker=7DQ0KC&amp;section=text" TargetMode="External"/><Relationship Id="rId12" Type="http://schemas.openxmlformats.org/officeDocument/2006/relationships/hyperlink" Target="https://docs.cntd.ru/document/603340708" TargetMode="External"/><Relationship Id="rId17" Type="http://schemas.openxmlformats.org/officeDocument/2006/relationships/hyperlink" Target="https://docs.cntd.ru/document/13060817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306081905" TargetMode="External"/><Relationship Id="rId20" Type="http://schemas.openxmlformats.org/officeDocument/2006/relationships/hyperlink" Target="https://docs.cntd.ru/document/13033626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2" TargetMode="External"/><Relationship Id="rId11" Type="http://schemas.openxmlformats.org/officeDocument/2006/relationships/hyperlink" Target="https://docs.cntd.ru/document/1301798825" TargetMode="External"/><Relationship Id="rId24" Type="http://schemas.openxmlformats.org/officeDocument/2006/relationships/hyperlink" Target="https://docs.cntd.ru/document/1305468857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1305948126" TargetMode="External"/><Relationship Id="rId23" Type="http://schemas.openxmlformats.org/officeDocument/2006/relationships/hyperlink" Target="https://docs.cntd.ru/document/1303497021" TargetMode="External"/><Relationship Id="rId10" Type="http://schemas.openxmlformats.org/officeDocument/2006/relationships/hyperlink" Target="https://docs.cntd.ru/document/1301798826" TargetMode="External"/><Relationship Id="rId19" Type="http://schemas.openxmlformats.org/officeDocument/2006/relationships/hyperlink" Target="https://docs.cntd.ru/document/1302613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1798824" TargetMode="External"/><Relationship Id="rId14" Type="http://schemas.openxmlformats.org/officeDocument/2006/relationships/hyperlink" Target="https://docs.cntd.ru/document/1304139010" TargetMode="External"/><Relationship Id="rId22" Type="http://schemas.openxmlformats.org/officeDocument/2006/relationships/hyperlink" Target="https://docs.cntd.ru/document/1302664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2024-08-23T15:48:00Z</dcterms:created>
  <dcterms:modified xsi:type="dcterms:W3CDTF">2024-08-23T16:15:00Z</dcterms:modified>
</cp:coreProperties>
</file>